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>……………………………………………..</w:t>
      </w:r>
    </w:p>
    <w:p w:rsidR="00B26D05" w:rsidRPr="00B26D05" w:rsidRDefault="00B26D05" w:rsidP="009447CF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 xml:space="preserve">Pieczęć Wykonawcy </w:t>
      </w:r>
    </w:p>
    <w:p w:rsidR="00A4452C" w:rsidRPr="009447CF" w:rsidRDefault="00A4452C" w:rsidP="009447CF">
      <w:pPr>
        <w:jc w:val="right"/>
        <w:rPr>
          <w:rFonts w:ascii="Bookman Old Style" w:hAnsi="Bookman Old Style"/>
          <w:sz w:val="18"/>
          <w:szCs w:val="20"/>
        </w:rPr>
      </w:pPr>
      <w:r w:rsidRPr="009447CF">
        <w:rPr>
          <w:rFonts w:ascii="Bookman Old Style" w:hAnsi="Bookman Old Style"/>
          <w:sz w:val="18"/>
          <w:szCs w:val="20"/>
        </w:rPr>
        <w:t xml:space="preserve">Załącznik nr 3 do Warunków Zamówienia </w:t>
      </w:r>
    </w:p>
    <w:p w:rsidR="00A4452C" w:rsidRDefault="00A4452C" w:rsidP="00A4452C">
      <w:pPr>
        <w:jc w:val="center"/>
        <w:rPr>
          <w:rFonts w:ascii="Bookman Old Style" w:hAnsi="Bookman Old Style"/>
          <w:b/>
          <w:sz w:val="24"/>
          <w:szCs w:val="20"/>
        </w:rPr>
      </w:pPr>
      <w:r w:rsidRPr="00151C65">
        <w:rPr>
          <w:rFonts w:ascii="Bookman Old Style" w:hAnsi="Bookman Old Style"/>
          <w:b/>
          <w:sz w:val="24"/>
          <w:szCs w:val="20"/>
        </w:rPr>
        <w:t>KOSZTORYS OFERTOWY</w:t>
      </w:r>
      <w:r w:rsidR="00194EB5">
        <w:rPr>
          <w:rFonts w:ascii="Bookman Old Style" w:hAnsi="Bookman Old Style"/>
          <w:b/>
          <w:sz w:val="24"/>
          <w:szCs w:val="20"/>
        </w:rPr>
        <w:t xml:space="preserve"> DO PAKIETU NR 1</w:t>
      </w:r>
    </w:p>
    <w:p w:rsidR="005E3F2D" w:rsidRPr="00151C65" w:rsidRDefault="005E3F2D" w:rsidP="00A4452C">
      <w:pPr>
        <w:jc w:val="center"/>
        <w:rPr>
          <w:rFonts w:ascii="Bookman Old Style" w:hAnsi="Bookman Old Style"/>
          <w:b/>
          <w:sz w:val="24"/>
          <w:szCs w:val="20"/>
        </w:rPr>
      </w:pPr>
      <w:r>
        <w:rPr>
          <w:rFonts w:ascii="Bookman Old Style" w:hAnsi="Bookman Old Style"/>
          <w:b/>
          <w:sz w:val="24"/>
          <w:szCs w:val="20"/>
        </w:rPr>
        <w:t>PLAC ZABAW ROGOWO</w:t>
      </w:r>
      <w:r w:rsidR="00194EB5">
        <w:rPr>
          <w:rFonts w:ascii="Bookman Old Style" w:hAnsi="Bookman Old Style"/>
          <w:b/>
          <w:sz w:val="24"/>
          <w:szCs w:val="20"/>
        </w:rPr>
        <w:t xml:space="preserve"> </w:t>
      </w:r>
      <w:r>
        <w:rPr>
          <w:rFonts w:ascii="Bookman Old Style" w:hAnsi="Bookman Old Style"/>
          <w:b/>
          <w:sz w:val="24"/>
          <w:szCs w:val="20"/>
        </w:rPr>
        <w:t xml:space="preserve"> </w:t>
      </w:r>
    </w:p>
    <w:p w:rsidR="00A4452C" w:rsidRPr="00151C65" w:rsidRDefault="00A4452C" w:rsidP="00B26D05">
      <w:pPr>
        <w:rPr>
          <w:rFonts w:ascii="Bookman Old Style" w:hAnsi="Bookman Old Style"/>
          <w:b/>
          <w:sz w:val="20"/>
          <w:szCs w:val="20"/>
          <w:u w:val="single"/>
        </w:rPr>
      </w:pPr>
      <w:r w:rsidRPr="00151C65">
        <w:rPr>
          <w:rFonts w:ascii="Bookman Old Style" w:hAnsi="Bookman Old Style"/>
          <w:b/>
          <w:sz w:val="20"/>
          <w:szCs w:val="20"/>
          <w:u w:val="single"/>
        </w:rPr>
        <w:t xml:space="preserve">Cześć 1. – Prace budowlane </w:t>
      </w:r>
    </w:p>
    <w:tbl>
      <w:tblPr>
        <w:tblW w:w="1065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50"/>
        <w:gridCol w:w="1246"/>
        <w:gridCol w:w="2669"/>
        <w:gridCol w:w="792"/>
        <w:gridCol w:w="934"/>
        <w:gridCol w:w="1050"/>
        <w:gridCol w:w="993"/>
        <w:gridCol w:w="1111"/>
        <w:gridCol w:w="1111"/>
      </w:tblGrid>
      <w:tr w:rsidR="00B26D05" w:rsidRPr="00B26D05" w:rsidTr="00151C65">
        <w:trPr>
          <w:trHeight w:val="719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I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Podstawa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Opis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Jednmiary</w:t>
            </w:r>
            <w:proofErr w:type="spellEnd"/>
          </w:p>
        </w:tc>
        <w:tc>
          <w:tcPr>
            <w:tcW w:w="934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Ilość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Cena jedn. netto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Wartość brutto</w:t>
            </w:r>
          </w:p>
        </w:tc>
      </w:tr>
      <w:tr w:rsidR="00B26D05" w:rsidRPr="00B26D05" w:rsidTr="00151C65">
        <w:trPr>
          <w:trHeight w:val="234"/>
        </w:trPr>
        <w:tc>
          <w:tcPr>
            <w:tcW w:w="10656" w:type="dxa"/>
            <w:gridSpan w:val="9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sz w:val="20"/>
                <w:szCs w:val="20"/>
              </w:rPr>
              <w:t>PLAC ZABAW ROGOWO</w:t>
            </w:r>
          </w:p>
        </w:tc>
      </w:tr>
      <w:tr w:rsidR="00B26D05" w:rsidRPr="00B26D05" w:rsidTr="00151C65">
        <w:trPr>
          <w:trHeight w:val="299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1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d.1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KNR 2-01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0505-01</w:t>
            </w: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Dostawa piasku na plac zabaw na gr. 30 cm, rozplantowanie piasku na placu</w:t>
            </w: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m</w:t>
            </w:r>
            <w:r w:rsidRPr="00B26D05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34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151C65">
              <w:rPr>
                <w:rFonts w:ascii="Bookman Old Style" w:hAnsi="Bookman Old Style"/>
                <w:sz w:val="18"/>
                <w:szCs w:val="20"/>
              </w:rPr>
              <w:t>38,30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299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2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d.1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KNR 2-02 1101-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07</w:t>
            </w: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Podkłady z ubitych materiałów sypkich na podłożu gruntowym</w:t>
            </w: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B26D05">
              <w:rPr>
                <w:rFonts w:ascii="Bookman Old Style" w:hAnsi="Bookman Old Style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34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151C65">
              <w:rPr>
                <w:rFonts w:ascii="Bookman Old Style" w:hAnsi="Bookman Old Style"/>
                <w:sz w:val="18"/>
                <w:szCs w:val="20"/>
              </w:rPr>
              <w:t>1340,64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888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3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d.1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KNR 2 -23 0401-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01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Ogrodzenie placu zabaw – ogrodzenie panelowe</w:t>
            </w: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m</w:t>
            </w:r>
          </w:p>
        </w:tc>
        <w:tc>
          <w:tcPr>
            <w:tcW w:w="934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151C65">
              <w:rPr>
                <w:rFonts w:ascii="Bookman Old Style" w:hAnsi="Bookman Old Style"/>
                <w:sz w:val="18"/>
                <w:szCs w:val="20"/>
              </w:rPr>
              <w:t>45,80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317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4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d.1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KNR 2-23 0402-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03</w:t>
            </w: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Ogrodzenie placu zabaw – furtka o wymiarach 100x200 cm w środku przęsła</w:t>
            </w: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szt.</w:t>
            </w:r>
          </w:p>
        </w:tc>
        <w:tc>
          <w:tcPr>
            <w:tcW w:w="934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151C65">
              <w:rPr>
                <w:rFonts w:ascii="Bookman Old Style" w:hAnsi="Bookman Old Style"/>
                <w:sz w:val="18"/>
                <w:szCs w:val="20"/>
              </w:rPr>
              <w:t>1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536"/>
        </w:trPr>
        <w:tc>
          <w:tcPr>
            <w:tcW w:w="7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5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d.1</w:t>
            </w:r>
          </w:p>
        </w:tc>
        <w:tc>
          <w:tcPr>
            <w:tcW w:w="1246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Analiza indywidualna</w:t>
            </w:r>
          </w:p>
        </w:tc>
        <w:tc>
          <w:tcPr>
            <w:tcW w:w="2669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Montaż urządzeń na placu zabaw</w:t>
            </w:r>
          </w:p>
        </w:tc>
        <w:tc>
          <w:tcPr>
            <w:tcW w:w="79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B26D05">
              <w:rPr>
                <w:rFonts w:ascii="Bookman Old Style" w:hAnsi="Bookman Old Style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34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151C65">
              <w:rPr>
                <w:rFonts w:ascii="Bookman Old Style" w:hAnsi="Bookman Old Style"/>
                <w:sz w:val="18"/>
                <w:szCs w:val="20"/>
              </w:rPr>
              <w:t>1</w:t>
            </w:r>
          </w:p>
        </w:tc>
        <w:tc>
          <w:tcPr>
            <w:tcW w:w="1050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234"/>
        </w:trPr>
        <w:tc>
          <w:tcPr>
            <w:tcW w:w="7441" w:type="dxa"/>
            <w:gridSpan w:val="6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RAZEM</w:t>
            </w:r>
          </w:p>
        </w:tc>
        <w:tc>
          <w:tcPr>
            <w:tcW w:w="993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B26D05" w:rsidRPr="00B26D05" w:rsidRDefault="00B26D05" w:rsidP="005E3F2D">
      <w:pPr>
        <w:rPr>
          <w:rFonts w:ascii="Bookman Old Style" w:hAnsi="Bookman Old Style"/>
          <w:sz w:val="20"/>
          <w:szCs w:val="20"/>
        </w:rPr>
      </w:pPr>
    </w:p>
    <w:p w:rsidR="00B26D05" w:rsidRPr="00151C65" w:rsidRDefault="00B26D05" w:rsidP="00B26D05">
      <w:pPr>
        <w:rPr>
          <w:rFonts w:ascii="Bookman Old Style" w:hAnsi="Bookman Old Style"/>
          <w:b/>
          <w:sz w:val="20"/>
          <w:szCs w:val="20"/>
          <w:u w:val="single"/>
        </w:rPr>
      </w:pPr>
      <w:r w:rsidRPr="00151C65">
        <w:rPr>
          <w:rFonts w:ascii="Bookman Old Style" w:hAnsi="Bookman Old Style"/>
          <w:b/>
          <w:sz w:val="20"/>
          <w:szCs w:val="20"/>
          <w:u w:val="single"/>
        </w:rPr>
        <w:lastRenderedPageBreak/>
        <w:t xml:space="preserve">Część nr 2 – Dostawa i montaż urządzeń </w:t>
      </w:r>
    </w:p>
    <w:tbl>
      <w:tblPr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2"/>
        <w:gridCol w:w="2480"/>
        <w:gridCol w:w="1281"/>
        <w:gridCol w:w="1256"/>
        <w:gridCol w:w="1255"/>
        <w:gridCol w:w="1255"/>
        <w:gridCol w:w="1255"/>
      </w:tblGrid>
      <w:tr w:rsidR="00B26D05" w:rsidRPr="00B26D05" w:rsidTr="009447CF">
        <w:trPr>
          <w:trHeight w:val="1955"/>
        </w:trPr>
        <w:tc>
          <w:tcPr>
            <w:tcW w:w="802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I</w:t>
            </w:r>
          </w:p>
        </w:tc>
        <w:tc>
          <w:tcPr>
            <w:tcW w:w="2480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WYPOSAŻENIE W URZĄDZENIA REKREACYJNE</w:t>
            </w:r>
          </w:p>
        </w:tc>
        <w:tc>
          <w:tcPr>
            <w:tcW w:w="1281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ILOŚĆ</w:t>
            </w:r>
          </w:p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Cena jedn. netto</w:t>
            </w:r>
          </w:p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B26D05" w:rsidRPr="00151C6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</w:tc>
        <w:tc>
          <w:tcPr>
            <w:tcW w:w="1255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</w:tc>
        <w:tc>
          <w:tcPr>
            <w:tcW w:w="1255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Wartość brutto</w:t>
            </w:r>
          </w:p>
        </w:tc>
      </w:tr>
      <w:tr w:rsidR="00B26D05" w:rsidRPr="00B26D05" w:rsidTr="009447CF">
        <w:trPr>
          <w:trHeight w:val="306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  <w:u w:val="single"/>
              </w:rPr>
            </w:pPr>
            <w:r w:rsidRPr="00B26D05">
              <w:rPr>
                <w:rFonts w:ascii="Bookman Old Style" w:hAnsi="Bookman Old Style" w:cs="Arial"/>
                <w:color w:val="000000"/>
                <w:sz w:val="20"/>
                <w:szCs w:val="20"/>
              </w:rPr>
              <w:t>dostawa i montaż urządzenia nr 1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color w:val="FF0000"/>
                <w:sz w:val="20"/>
                <w:szCs w:val="20"/>
                <w:u w:val="single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zestaw zabawowy metalowy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Komplet              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306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dostawa i montaż urządzenia nr 2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huśtawka „Bocianie gniazdo”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Komplet              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306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dostawa i montaż urządzenia nr 3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sprężynowiec „Motor”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Komplet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259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dostawa i montaż urządzenia nr 4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color w:val="000000"/>
                <w:sz w:val="20"/>
                <w:szCs w:val="20"/>
              </w:rPr>
              <w:t>kosz na śmieci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Komplet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259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dostawa i montaż urządzenia nr 5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tablica z regulaminem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Sztuk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259"/>
        </w:trPr>
        <w:tc>
          <w:tcPr>
            <w:tcW w:w="802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80" w:type="dxa"/>
            <w:vAlign w:val="center"/>
          </w:tcPr>
          <w:p w:rsidR="00B26D05" w:rsidRPr="00B26D05" w:rsidRDefault="00B26D05" w:rsidP="00151C65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Kalkulacja własna</w:t>
            </w:r>
          </w:p>
          <w:p w:rsidR="00B26D05" w:rsidRPr="00B26D05" w:rsidRDefault="00B26D05" w:rsidP="00151C6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dostawa i montaż urządzenia nr 6</w:t>
            </w:r>
          </w:p>
          <w:p w:rsidR="00B26D05" w:rsidRPr="00B26D05" w:rsidRDefault="00B26D05" w:rsidP="00151C6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B26D05">
              <w:rPr>
                <w:rFonts w:ascii="Bookman Old Style" w:hAnsi="Bookman Old Style" w:cs="Arial"/>
                <w:sz w:val="20"/>
                <w:szCs w:val="20"/>
              </w:rPr>
              <w:t>ławka metalowa</w:t>
            </w:r>
          </w:p>
        </w:tc>
        <w:tc>
          <w:tcPr>
            <w:tcW w:w="1281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Sztuk</w:t>
            </w: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9447CF">
        <w:trPr>
          <w:trHeight w:val="259"/>
        </w:trPr>
        <w:tc>
          <w:tcPr>
            <w:tcW w:w="5819" w:type="dxa"/>
            <w:gridSpan w:val="4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B26D05" w:rsidRPr="00B26D05" w:rsidRDefault="00B26D05" w:rsidP="00151C65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</w:p>
    <w:p w:rsidR="00B26D05" w:rsidRPr="00151C65" w:rsidRDefault="00B26D05" w:rsidP="00B26D05">
      <w:pPr>
        <w:rPr>
          <w:rFonts w:ascii="Bookman Old Style" w:hAnsi="Bookman Old Style"/>
          <w:b/>
          <w:sz w:val="20"/>
          <w:szCs w:val="20"/>
          <w:u w:val="single"/>
        </w:rPr>
      </w:pPr>
      <w:r w:rsidRPr="00151C65">
        <w:rPr>
          <w:rFonts w:ascii="Bookman Old Style" w:hAnsi="Bookman Old Style"/>
          <w:b/>
          <w:sz w:val="20"/>
          <w:szCs w:val="20"/>
          <w:u w:val="single"/>
        </w:rPr>
        <w:lastRenderedPageBreak/>
        <w:t xml:space="preserve">PODSUMOWANIE: </w:t>
      </w:r>
    </w:p>
    <w:tbl>
      <w:tblPr>
        <w:tblpPr w:leftFromText="141" w:rightFromText="141" w:vertAnchor="text" w:horzAnchor="margin" w:tblpX="-78" w:tblpY="408"/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318"/>
        <w:gridCol w:w="1653"/>
        <w:gridCol w:w="1944"/>
        <w:gridCol w:w="1796"/>
      </w:tblGrid>
      <w:tr w:rsidR="00B26D05" w:rsidRPr="00B26D05" w:rsidTr="00151C65">
        <w:trPr>
          <w:trHeight w:val="655"/>
        </w:trPr>
        <w:tc>
          <w:tcPr>
            <w:tcW w:w="637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L.p.</w:t>
            </w:r>
          </w:p>
        </w:tc>
        <w:tc>
          <w:tcPr>
            <w:tcW w:w="3318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Asortyment robót</w:t>
            </w:r>
          </w:p>
        </w:tc>
        <w:tc>
          <w:tcPr>
            <w:tcW w:w="1653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</w:tc>
        <w:tc>
          <w:tcPr>
            <w:tcW w:w="1944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podatek</w:t>
            </w:r>
          </w:p>
          <w:p w:rsidR="00B26D05" w:rsidRPr="00151C65" w:rsidRDefault="00151C6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VAT …..</w:t>
            </w:r>
            <w:r w:rsidR="00B26D05" w:rsidRPr="00151C65">
              <w:rPr>
                <w:rFonts w:ascii="Bookman Old Style" w:hAnsi="Bookman Old Style"/>
                <w:b/>
                <w:sz w:val="20"/>
                <w:szCs w:val="20"/>
              </w:rPr>
              <w:t>%</w:t>
            </w:r>
          </w:p>
        </w:tc>
        <w:tc>
          <w:tcPr>
            <w:tcW w:w="1796" w:type="dxa"/>
            <w:vAlign w:val="center"/>
          </w:tcPr>
          <w:p w:rsidR="00B26D05" w:rsidRPr="00151C65" w:rsidRDefault="00B26D05" w:rsidP="00151C6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51C65">
              <w:rPr>
                <w:rFonts w:ascii="Bookman Old Style" w:hAnsi="Bookman Old Style"/>
                <w:b/>
                <w:sz w:val="20"/>
                <w:szCs w:val="20"/>
              </w:rPr>
              <w:t>Wartość brutto</w:t>
            </w:r>
          </w:p>
        </w:tc>
      </w:tr>
      <w:tr w:rsidR="00B26D05" w:rsidRPr="00B26D05" w:rsidTr="00151C65">
        <w:trPr>
          <w:trHeight w:val="337"/>
        </w:trPr>
        <w:tc>
          <w:tcPr>
            <w:tcW w:w="637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3318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Roboty różne</w:t>
            </w:r>
          </w:p>
        </w:tc>
        <w:tc>
          <w:tcPr>
            <w:tcW w:w="1653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944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318"/>
        </w:trPr>
        <w:tc>
          <w:tcPr>
            <w:tcW w:w="637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3318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Budowa ogrodzenia</w:t>
            </w:r>
          </w:p>
        </w:tc>
        <w:tc>
          <w:tcPr>
            <w:tcW w:w="1653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944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6D05" w:rsidRPr="00B26D05" w:rsidTr="00151C65">
        <w:trPr>
          <w:trHeight w:val="318"/>
        </w:trPr>
        <w:tc>
          <w:tcPr>
            <w:tcW w:w="637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3318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Dostawa i montaż urządzeń</w:t>
            </w:r>
          </w:p>
        </w:tc>
        <w:tc>
          <w:tcPr>
            <w:tcW w:w="1653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944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B26D05" w:rsidRPr="00B26D05" w:rsidRDefault="00B26D0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1C65" w:rsidRPr="00B26D05" w:rsidTr="00151C65">
        <w:trPr>
          <w:trHeight w:val="318"/>
        </w:trPr>
        <w:tc>
          <w:tcPr>
            <w:tcW w:w="3955" w:type="dxa"/>
            <w:gridSpan w:val="2"/>
            <w:vAlign w:val="center"/>
          </w:tcPr>
          <w:p w:rsidR="00151C65" w:rsidRPr="00B26D05" w:rsidRDefault="00151C65" w:rsidP="00151C6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sz w:val="20"/>
                <w:szCs w:val="20"/>
              </w:rPr>
              <w:t>RAZEM</w:t>
            </w:r>
          </w:p>
        </w:tc>
        <w:tc>
          <w:tcPr>
            <w:tcW w:w="1653" w:type="dxa"/>
            <w:vAlign w:val="center"/>
          </w:tcPr>
          <w:p w:rsidR="00151C65" w:rsidRPr="00B26D05" w:rsidRDefault="0051030F" w:rsidP="00151C65">
            <w:pPr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B26D05">
              <w:rPr>
                <w:rFonts w:ascii="Bookman Old Style" w:hAnsi="Bookman Old Style"/>
                <w:bCs/>
                <w:sz w:val="20"/>
                <w:szCs w:val="20"/>
              </w:rPr>
              <w:fldChar w:fldCharType="begin"/>
            </w:r>
            <w:r w:rsidR="00151C65" w:rsidRPr="00B26D05">
              <w:rPr>
                <w:rFonts w:ascii="Bookman Old Style" w:hAnsi="Bookman Old Style"/>
                <w:bCs/>
                <w:sz w:val="20"/>
                <w:szCs w:val="20"/>
              </w:rPr>
              <w:instrText xml:space="preserve"> =SUM(ABOVE) </w:instrText>
            </w:r>
            <w:r w:rsidRPr="00B26D05">
              <w:rPr>
                <w:rFonts w:ascii="Bookman Old Style" w:hAnsi="Bookman Old Style"/>
                <w:bCs/>
                <w:sz w:val="20"/>
                <w:szCs w:val="20"/>
              </w:rPr>
              <w:fldChar w:fldCharType="separate"/>
            </w:r>
            <w:r w:rsidR="00151C65" w:rsidRPr="00B26D05">
              <w:rPr>
                <w:rFonts w:ascii="Bookman Old Style" w:hAnsi="Bookman Old Style"/>
                <w:bCs/>
                <w:noProof/>
                <w:sz w:val="20"/>
                <w:szCs w:val="20"/>
              </w:rPr>
              <w:t xml:space="preserve">  </w:t>
            </w:r>
            <w:r w:rsidRPr="00B26D05">
              <w:rPr>
                <w:rFonts w:ascii="Bookman Old Style" w:hAnsi="Bookman Old Style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vAlign w:val="center"/>
          </w:tcPr>
          <w:p w:rsidR="00151C65" w:rsidRPr="00B26D05" w:rsidRDefault="00151C65" w:rsidP="00151C65">
            <w:pPr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151C65" w:rsidRPr="00B26D05" w:rsidRDefault="00151C65" w:rsidP="00151C65">
            <w:pPr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</w:tbl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</w:p>
    <w:p w:rsidR="005B0DB3" w:rsidRPr="005B0DB3" w:rsidRDefault="005B0DB3" w:rsidP="005B0DB3">
      <w:pPr>
        <w:pStyle w:val="Nagwek9"/>
        <w:tabs>
          <w:tab w:val="center" w:pos="3969"/>
          <w:tab w:val="left" w:pos="5560"/>
        </w:tabs>
        <w:jc w:val="center"/>
        <w:rPr>
          <w:rFonts w:ascii="Bookman Old Style" w:hAnsi="Bookman Old Style"/>
          <w:bCs/>
          <w:color w:val="000000"/>
          <w:sz w:val="22"/>
          <w:szCs w:val="22"/>
        </w:rPr>
      </w:pPr>
      <w:r w:rsidRPr="005B0DB3">
        <w:rPr>
          <w:rFonts w:ascii="Bookman Old Style" w:hAnsi="Bookman Old Style"/>
          <w:bCs/>
          <w:color w:val="000000"/>
          <w:sz w:val="22"/>
          <w:szCs w:val="22"/>
        </w:rPr>
        <w:t>OPIS  TECHNICZNY DO KOSZTORYSU</w:t>
      </w:r>
    </w:p>
    <w:p w:rsidR="005B0DB3" w:rsidRDefault="005B0DB3" w:rsidP="005B0DB3">
      <w:pPr>
        <w:pStyle w:val="Tekstpodstawowy"/>
        <w:jc w:val="center"/>
        <w:rPr>
          <w:rFonts w:ascii="Bookman Old Style" w:hAnsi="Bookman Old Style"/>
          <w:b w:val="0"/>
          <w:color w:val="000000"/>
          <w:sz w:val="22"/>
          <w:szCs w:val="22"/>
        </w:rPr>
      </w:pPr>
      <w:r>
        <w:rPr>
          <w:rFonts w:ascii="Bookman Old Style" w:hAnsi="Bookman Old Style"/>
          <w:b w:val="0"/>
          <w:color w:val="000000"/>
          <w:sz w:val="22"/>
          <w:szCs w:val="22"/>
        </w:rPr>
        <w:t xml:space="preserve">„BUDOWA PLACU ZABAW W MIEJSCOWOŚCI ROGOWO” </w:t>
      </w:r>
    </w:p>
    <w:p w:rsidR="005B0DB3" w:rsidRDefault="005B0DB3" w:rsidP="005B0DB3">
      <w:pPr>
        <w:pStyle w:val="Tekstpodstawowy"/>
        <w:jc w:val="both"/>
        <w:rPr>
          <w:rFonts w:ascii="Bookman Old Style" w:hAnsi="Bookman Old Style"/>
          <w:b w:val="0"/>
          <w:color w:val="000000"/>
          <w:sz w:val="22"/>
          <w:szCs w:val="22"/>
        </w:rPr>
      </w:pPr>
    </w:p>
    <w:p w:rsidR="005B0DB3" w:rsidRDefault="005B0DB3" w:rsidP="005B0DB3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2"/>
          <w:szCs w:val="22"/>
        </w:rPr>
      </w:pPr>
      <w:r>
        <w:rPr>
          <w:rFonts w:ascii="Bookman Old Style" w:hAnsi="Bookman Old Style"/>
          <w:b w:val="0"/>
          <w:bCs/>
          <w:color w:val="000000"/>
          <w:sz w:val="22"/>
          <w:szCs w:val="22"/>
        </w:rPr>
        <w:t xml:space="preserve">Przedmiotem inwestycji jest budowa placu zabaw polegającego na dostawie i montażu urządzeń zabawowych w postaci: zestawu zabawowego, huśtawki, sprężynowca, </w:t>
      </w:r>
      <w:proofErr w:type="spellStart"/>
      <w:r>
        <w:rPr>
          <w:rFonts w:ascii="Bookman Old Style" w:hAnsi="Bookman Old Style"/>
          <w:b w:val="0"/>
          <w:bCs/>
          <w:color w:val="000000"/>
          <w:sz w:val="22"/>
          <w:szCs w:val="22"/>
        </w:rPr>
        <w:t>ławki</w:t>
      </w:r>
      <w:proofErr w:type="spellEnd"/>
      <w:r>
        <w:rPr>
          <w:rFonts w:ascii="Bookman Old Style" w:hAnsi="Bookman Old Style"/>
          <w:b w:val="0"/>
          <w:bCs/>
          <w:color w:val="000000"/>
          <w:sz w:val="22"/>
          <w:szCs w:val="22"/>
        </w:rPr>
        <w:t xml:space="preserve">, kosza na śmieci i tablicy informacyjnej, wykonania powierzchni bezpiecznej w postaci warstwy piasku płukanego oraz montażu ogrodzenia placu zabaw na terenie działki 457, położonej w miejscowości Rogowo – Plebanka, gmina Rogowo. </w:t>
      </w:r>
    </w:p>
    <w:p w:rsidR="005B0DB3" w:rsidRDefault="005B0DB3" w:rsidP="005B0DB3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2"/>
          <w:szCs w:val="22"/>
        </w:rPr>
      </w:pPr>
      <w:r>
        <w:rPr>
          <w:rFonts w:ascii="Bookman Old Style" w:hAnsi="Bookman Old Style"/>
          <w:b w:val="0"/>
          <w:bCs/>
          <w:color w:val="000000"/>
          <w:sz w:val="22"/>
          <w:szCs w:val="22"/>
        </w:rPr>
        <w:t>Powierzchnia terenu objętego opracowaniem: 127,68m</w:t>
      </w:r>
      <w:r>
        <w:rPr>
          <w:rFonts w:ascii="Bookman Old Style" w:hAnsi="Bookman Old Style"/>
          <w:b w:val="0"/>
          <w:bCs/>
          <w:color w:val="000000"/>
          <w:sz w:val="22"/>
          <w:szCs w:val="22"/>
          <w:vertAlign w:val="superscript"/>
        </w:rPr>
        <w:t>2</w:t>
      </w:r>
      <w:r>
        <w:rPr>
          <w:rFonts w:ascii="Bookman Old Style" w:hAnsi="Bookman Old Style"/>
          <w:b w:val="0"/>
          <w:bCs/>
          <w:color w:val="000000"/>
          <w:sz w:val="22"/>
          <w:szCs w:val="22"/>
        </w:rPr>
        <w:t>.</w:t>
      </w:r>
    </w:p>
    <w:p w:rsidR="005B0DB3" w:rsidRDefault="005B0DB3" w:rsidP="005B0DB3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2"/>
          <w:szCs w:val="22"/>
        </w:rPr>
      </w:pPr>
      <w:r>
        <w:rPr>
          <w:rFonts w:ascii="Bookman Old Style" w:hAnsi="Bookman Old Style"/>
          <w:b w:val="0"/>
          <w:bCs/>
          <w:color w:val="000000"/>
          <w:sz w:val="22"/>
          <w:szCs w:val="22"/>
        </w:rPr>
        <w:t>Powierzchnia nawierzchni piaszczystej: 127,68m</w:t>
      </w:r>
      <w:r>
        <w:rPr>
          <w:rFonts w:ascii="Bookman Old Style" w:hAnsi="Bookman Old Style"/>
          <w:b w:val="0"/>
          <w:bCs/>
          <w:color w:val="000000"/>
          <w:sz w:val="22"/>
          <w:szCs w:val="22"/>
          <w:vertAlign w:val="superscript"/>
        </w:rPr>
        <w:t>2</w:t>
      </w:r>
      <w:r>
        <w:rPr>
          <w:rFonts w:ascii="Bookman Old Style" w:hAnsi="Bookman Old Style"/>
          <w:b w:val="0"/>
          <w:bCs/>
          <w:color w:val="000000"/>
          <w:sz w:val="22"/>
          <w:szCs w:val="22"/>
        </w:rPr>
        <w:t>.</w:t>
      </w:r>
    </w:p>
    <w:p w:rsidR="005B0DB3" w:rsidRDefault="005B0DB3" w:rsidP="005B0DB3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2"/>
          <w:szCs w:val="22"/>
        </w:rPr>
      </w:pPr>
    </w:p>
    <w:p w:rsidR="005B0DB3" w:rsidRDefault="005B0DB3" w:rsidP="005B0DB3">
      <w:pPr>
        <w:pStyle w:val="Stopka"/>
        <w:tabs>
          <w:tab w:val="clear" w:pos="4536"/>
          <w:tab w:val="left" w:pos="540"/>
          <w:tab w:val="center" w:pos="993"/>
        </w:tabs>
        <w:spacing w:line="288" w:lineRule="auto"/>
        <w:jc w:val="both"/>
        <w:rPr>
          <w:rFonts w:ascii="Bookman Old Style" w:hAnsi="Bookman Old Style" w:cs="Arial"/>
          <w:b w:val="0"/>
          <w:sz w:val="22"/>
          <w:szCs w:val="22"/>
        </w:rPr>
      </w:pPr>
      <w:r>
        <w:rPr>
          <w:rFonts w:ascii="Bookman Old Style" w:hAnsi="Bookman Old Style" w:cs="Arial"/>
          <w:b w:val="0"/>
          <w:sz w:val="22"/>
          <w:szCs w:val="22"/>
        </w:rPr>
        <w:t xml:space="preserve">Urządzenia zabawowe o konstrukcji ze stali ocynkowanej malowanej proszkowo, elementy z tworzywa HDPE i stali nierdzewnej. Ogrodzenie placu – panele kratowe zgrzewne ocynkowane, furtka ze słupami oraz kompletem zawiasowo –zamkowym, wypełnienie furtki –panel kratowy spawany do konstrukcji furtki. </w:t>
      </w:r>
    </w:p>
    <w:p w:rsidR="005B0DB3" w:rsidRDefault="005B0DB3" w:rsidP="005B0DB3">
      <w:pPr>
        <w:pStyle w:val="Stopka"/>
        <w:tabs>
          <w:tab w:val="clear" w:pos="4536"/>
          <w:tab w:val="left" w:pos="540"/>
          <w:tab w:val="center" w:pos="993"/>
        </w:tabs>
        <w:spacing w:line="288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5B0DB3" w:rsidRDefault="005B0DB3" w:rsidP="005B0DB3">
      <w:pPr>
        <w:pStyle w:val="Stopka"/>
        <w:tabs>
          <w:tab w:val="clear" w:pos="4536"/>
          <w:tab w:val="left" w:pos="540"/>
          <w:tab w:val="center" w:pos="993"/>
        </w:tabs>
        <w:spacing w:line="288" w:lineRule="auto"/>
        <w:jc w:val="both"/>
        <w:rPr>
          <w:rFonts w:ascii="Bookman Old Style" w:hAnsi="Bookman Old Style" w:cs="Arial"/>
          <w:b w:val="0"/>
          <w:sz w:val="22"/>
          <w:szCs w:val="22"/>
        </w:rPr>
      </w:pPr>
      <w:r>
        <w:rPr>
          <w:rFonts w:ascii="Bookman Old Style" w:hAnsi="Bookman Old Style" w:cs="Arial"/>
          <w:b w:val="0"/>
          <w:sz w:val="22"/>
          <w:szCs w:val="22"/>
        </w:rPr>
        <w:t xml:space="preserve">Planowane roboty polegające na wytyczeniu lokalizacji urządzeń i nawierzchni, usunięciu górnej warstwy ziemi urodzajnej wraz z wywozem urobku, wykonaniu wykopów pod fundamenty urządzeń placu zabaw, montaż urządzeń  i obsadzenie w gruncie poprzez betonowanie, zgodnie z instrukcją producenta, ułożeniu nawierzchni bezpiecznej, montażu ogrodzenia placu wraz z furtką. </w:t>
      </w:r>
    </w:p>
    <w:p w:rsidR="005B0DB3" w:rsidRPr="00B26D05" w:rsidRDefault="005B0DB3" w:rsidP="00B26D05">
      <w:pPr>
        <w:rPr>
          <w:rFonts w:ascii="Bookman Old Style" w:hAnsi="Bookman Old Style"/>
          <w:sz w:val="20"/>
          <w:szCs w:val="20"/>
        </w:rPr>
      </w:pPr>
    </w:p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 xml:space="preserve">………………………                                                        </w:t>
      </w:r>
      <w:r w:rsidR="00151C65">
        <w:rPr>
          <w:rFonts w:ascii="Bookman Old Style" w:hAnsi="Bookman Old Style"/>
          <w:sz w:val="20"/>
          <w:szCs w:val="20"/>
        </w:rPr>
        <w:t>…………</w:t>
      </w:r>
      <w:r w:rsidRPr="00B26D05">
        <w:rPr>
          <w:rFonts w:ascii="Bookman Old Style" w:hAnsi="Bookman Old Style"/>
          <w:sz w:val="20"/>
          <w:szCs w:val="20"/>
        </w:rPr>
        <w:t>…………</w:t>
      </w:r>
      <w:r w:rsidR="00151C65">
        <w:rPr>
          <w:rFonts w:ascii="Bookman Old Style" w:hAnsi="Bookman Old Style"/>
          <w:sz w:val="20"/>
          <w:szCs w:val="20"/>
        </w:rPr>
        <w:t>…………………….</w:t>
      </w:r>
    </w:p>
    <w:p w:rsidR="00B26D05" w:rsidRPr="00B26D05" w:rsidRDefault="00151C6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>Miejscowość</w:t>
      </w:r>
      <w:r w:rsidR="00B26D05" w:rsidRPr="00B26D05">
        <w:rPr>
          <w:rFonts w:ascii="Bookman Old Style" w:hAnsi="Bookman Old Style"/>
          <w:sz w:val="20"/>
          <w:szCs w:val="20"/>
        </w:rPr>
        <w:t xml:space="preserve"> i data                                                   </w:t>
      </w:r>
      <w:r>
        <w:rPr>
          <w:rFonts w:ascii="Bookman Old Style" w:hAnsi="Bookman Old Style"/>
          <w:sz w:val="20"/>
          <w:szCs w:val="20"/>
        </w:rPr>
        <w:t xml:space="preserve">    </w:t>
      </w:r>
      <w:r w:rsidR="00B26D05" w:rsidRPr="00B26D05">
        <w:rPr>
          <w:rFonts w:ascii="Bookman Old Style" w:hAnsi="Bookman Old Style"/>
          <w:sz w:val="20"/>
          <w:szCs w:val="20"/>
        </w:rPr>
        <w:t xml:space="preserve"> Pieczątka i podpis sporządzającego </w:t>
      </w:r>
    </w:p>
    <w:sectPr w:rsidR="00B26D05" w:rsidRPr="00B26D05" w:rsidSect="005E6C5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784" w:rsidRDefault="00924784" w:rsidP="009447CF">
      <w:pPr>
        <w:spacing w:after="0" w:line="240" w:lineRule="auto"/>
      </w:pPr>
      <w:r>
        <w:separator/>
      </w:r>
    </w:p>
  </w:endnote>
  <w:endnote w:type="continuationSeparator" w:id="0">
    <w:p w:rsidR="00924784" w:rsidRDefault="00924784" w:rsidP="0094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784" w:rsidRDefault="00924784" w:rsidP="009447CF">
      <w:pPr>
        <w:spacing w:after="0" w:line="240" w:lineRule="auto"/>
      </w:pPr>
      <w:r>
        <w:separator/>
      </w:r>
    </w:p>
  </w:footnote>
  <w:footnote w:type="continuationSeparator" w:id="0">
    <w:p w:rsidR="00924784" w:rsidRDefault="00924784" w:rsidP="00944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CF" w:rsidRDefault="009447CF" w:rsidP="009447CF">
    <w:pPr>
      <w:pStyle w:val="Stopka"/>
      <w:tabs>
        <w:tab w:val="left" w:pos="708"/>
      </w:tabs>
      <w:spacing w:line="288" w:lineRule="auto"/>
      <w:jc w:val="both"/>
      <w:rPr>
        <w:rFonts w:ascii="Bookman Old Style" w:hAnsi="Bookman Old Style"/>
        <w:sz w:val="20"/>
      </w:rPr>
    </w:pPr>
    <w:r>
      <w:rPr>
        <w:rFonts w:ascii="Bookman Old Style" w:hAnsi="Bookman Old Style"/>
        <w:sz w:val="20"/>
      </w:rPr>
      <w:t xml:space="preserve">                                </w:t>
    </w:r>
    <w:r>
      <w:rPr>
        <w:rFonts w:ascii="Bookman Old Style" w:hAnsi="Bookman Old Style"/>
        <w:noProof/>
        <w:sz w:val="20"/>
      </w:rPr>
      <w:drawing>
        <wp:inline distT="0" distB="0" distL="0" distR="0">
          <wp:extent cx="643890" cy="421640"/>
          <wp:effectExtent l="19050" t="0" r="3810" b="0"/>
          <wp:docPr id="1" name="Obraz 1" descr="flag_yellow_lo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ag_yellow_low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B60A2">
      <w:rPr>
        <w:rFonts w:ascii="Bookman Old Style" w:hAnsi="Bookman Old Style"/>
        <w:sz w:val="20"/>
      </w:rPr>
      <w:t xml:space="preserve">                            </w:t>
    </w:r>
    <w:r>
      <w:rPr>
        <w:rFonts w:ascii="Bookman Old Style" w:hAnsi="Bookman Old Style"/>
        <w:sz w:val="20"/>
      </w:rPr>
      <w:t xml:space="preserve">   </w:t>
    </w:r>
    <w:r w:rsidRPr="000B60A2">
      <w:rPr>
        <w:rFonts w:ascii="Bookman Old Style" w:hAnsi="Bookman Old Style"/>
        <w:sz w:val="20"/>
      </w:rPr>
      <w:t xml:space="preserve">   </w:t>
    </w:r>
    <w:r>
      <w:rPr>
        <w:rFonts w:ascii="Bookman Old Style" w:hAnsi="Bookman Old Style"/>
        <w:noProof/>
        <w:sz w:val="20"/>
      </w:rPr>
      <w:drawing>
        <wp:inline distT="0" distB="0" distL="0" distR="0">
          <wp:extent cx="747395" cy="492760"/>
          <wp:effectExtent l="19050" t="0" r="0" b="0"/>
          <wp:docPr id="2" name="Obraz 2" descr="PROW-2014-2020-logo-kolor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 (2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" cy="492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447CF" w:rsidRPr="000B60A2" w:rsidRDefault="009447CF" w:rsidP="009447CF">
    <w:pPr>
      <w:pStyle w:val="Stopka"/>
      <w:tabs>
        <w:tab w:val="left" w:pos="708"/>
      </w:tabs>
      <w:spacing w:line="288" w:lineRule="auto"/>
      <w:jc w:val="both"/>
      <w:rPr>
        <w:rFonts w:ascii="Bookman Old Style" w:hAnsi="Bookman Old Style"/>
        <w:sz w:val="20"/>
      </w:rPr>
    </w:pPr>
  </w:p>
  <w:p w:rsidR="009447CF" w:rsidRPr="00F92B64" w:rsidRDefault="009447CF" w:rsidP="009447CF">
    <w:pPr>
      <w:tabs>
        <w:tab w:val="left" w:pos="2214"/>
      </w:tabs>
      <w:jc w:val="center"/>
      <w:rPr>
        <w:rFonts w:ascii="Bookman Old Style" w:hAnsi="Bookman Old Style" w:cs="Arial"/>
        <w:b/>
        <w:i/>
        <w:sz w:val="14"/>
        <w:szCs w:val="16"/>
      </w:rPr>
    </w:pPr>
    <w:r w:rsidRPr="00F92B64">
      <w:rPr>
        <w:rFonts w:ascii="Bookman Old Style" w:hAnsi="Bookman Old Style" w:cs="Arial"/>
        <w:b/>
        <w:i/>
        <w:sz w:val="14"/>
        <w:szCs w:val="16"/>
      </w:rPr>
      <w:t>Europejski Fundusz Rolny na rzecz Rozwoju Obszarów Wiejskich: Europa inwestująca w obszary wiejskie</w:t>
    </w:r>
  </w:p>
  <w:p w:rsidR="009447CF" w:rsidRDefault="009447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45E14"/>
    <w:multiLevelType w:val="hybridMultilevel"/>
    <w:tmpl w:val="F1BEC83E"/>
    <w:lvl w:ilvl="0" w:tplc="9BE07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52C"/>
    <w:rsid w:val="00151C65"/>
    <w:rsid w:val="00194EB5"/>
    <w:rsid w:val="0051030F"/>
    <w:rsid w:val="005B0DB3"/>
    <w:rsid w:val="005E3F2D"/>
    <w:rsid w:val="005E6C55"/>
    <w:rsid w:val="007A22C8"/>
    <w:rsid w:val="00924784"/>
    <w:rsid w:val="009447CF"/>
    <w:rsid w:val="00A4452C"/>
    <w:rsid w:val="00B26D05"/>
    <w:rsid w:val="00C05266"/>
    <w:rsid w:val="00D70C55"/>
    <w:rsid w:val="00E32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C55"/>
  </w:style>
  <w:style w:type="paragraph" w:styleId="Nagwek9">
    <w:name w:val="heading 9"/>
    <w:basedOn w:val="Normalny"/>
    <w:next w:val="Normalny"/>
    <w:link w:val="Nagwek9Znak"/>
    <w:unhideWhenUsed/>
    <w:qFormat/>
    <w:rsid w:val="005B0DB3"/>
    <w:pPr>
      <w:spacing w:before="240" w:after="60" w:line="240" w:lineRule="auto"/>
      <w:outlineLvl w:val="8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B0DB3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B0D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5B0D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B0DB3"/>
    <w:pPr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B0D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44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447CF"/>
  </w:style>
  <w:style w:type="paragraph" w:styleId="Tekstdymka">
    <w:name w:val="Balloon Text"/>
    <w:basedOn w:val="Normalny"/>
    <w:link w:val="TekstdymkaZnak"/>
    <w:uiPriority w:val="99"/>
    <w:semiHidden/>
    <w:unhideWhenUsed/>
    <w:rsid w:val="00944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4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CF909-C3C0-4A21-AAA3-D8ACF1B0D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mdlugokecka</cp:lastModifiedBy>
  <cp:revision>5</cp:revision>
  <dcterms:created xsi:type="dcterms:W3CDTF">2019-10-24T10:53:00Z</dcterms:created>
  <dcterms:modified xsi:type="dcterms:W3CDTF">2019-10-24T14:12:00Z</dcterms:modified>
</cp:coreProperties>
</file>